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F75" w:rsidRPr="00B51F75" w:rsidRDefault="00B51F75" w:rsidP="00B51F75">
      <w:pPr>
        <w:spacing w:before="120"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28"/>
          <w:sz w:val="32"/>
          <w:szCs w:val="32"/>
          <w:lang w:eastAsia="x-none"/>
        </w:rPr>
      </w:pPr>
      <w:r w:rsidRPr="00B51F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</w:t>
      </w:r>
      <w:proofErr w:type="spellStart"/>
      <w:r w:rsidRPr="00B51F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ศา</w:t>
      </w:r>
      <w:proofErr w:type="spellEnd"/>
      <w:r w:rsidRPr="00B51F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สตรที่ </w:t>
      </w:r>
      <w:r w:rsidRPr="00B51F7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B51F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1F75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เสริมสร้างความมั่นคงของสถาบันหลักของชา</w:t>
      </w:r>
      <w:r w:rsidRPr="00B51F75">
        <w:rPr>
          <w:rFonts w:ascii="TH SarabunIT๙" w:hAnsi="TH SarabunIT๙" w:cs="TH SarabunIT๙"/>
          <w:b/>
          <w:bCs/>
          <w:szCs w:val="32"/>
          <w:cs/>
        </w:rPr>
        <w:t>ติ</w:t>
      </w:r>
    </w:p>
    <w:p w:rsidR="00B51F75" w:rsidRPr="00B51F75" w:rsidRDefault="00B51F75" w:rsidP="00B51F75">
      <w:pPr>
        <w:spacing w:before="120" w:after="0" w:line="240" w:lineRule="auto"/>
        <w:outlineLvl w:val="0"/>
        <w:rPr>
          <w:rFonts w:ascii="TH SarabunIT๙" w:eastAsia="Times New Roman" w:hAnsi="TH SarabunIT๙" w:cs="TH SarabunIT๙" w:hint="cs"/>
          <w:b/>
          <w:bCs/>
          <w:kern w:val="28"/>
          <w:sz w:val="32"/>
          <w:szCs w:val="32"/>
          <w:cs/>
          <w:lang w:eastAsia="x-none"/>
        </w:rPr>
      </w:pPr>
      <w:r w:rsidRPr="00B51F75">
        <w:rPr>
          <w:rFonts w:ascii="TH SarabunIT๙" w:eastAsia="Times New Roman" w:hAnsi="TH SarabunIT๙" w:cs="TH SarabunIT๙" w:hint="cs"/>
          <w:b/>
          <w:bCs/>
          <w:kern w:val="28"/>
          <w:sz w:val="32"/>
          <w:szCs w:val="32"/>
          <w:cs/>
          <w:lang w:eastAsia="x-none"/>
        </w:rPr>
        <w:t xml:space="preserve">เรื่อง  :  </w:t>
      </w:r>
      <w:r w:rsidRPr="00B51F75">
        <w:rPr>
          <w:rFonts w:ascii="TH SarabunIT๙" w:eastAsia="Times New Roman" w:hAnsi="TH SarabunIT๙" w:cs="TH SarabunIT๙"/>
          <w:b/>
          <w:bCs/>
          <w:kern w:val="28"/>
          <w:sz w:val="32"/>
          <w:szCs w:val="32"/>
          <w:cs/>
          <w:lang w:eastAsia="x-none"/>
        </w:rPr>
        <w:t>ธำรงไ</w:t>
      </w:r>
      <w:r w:rsidRPr="00B51F75">
        <w:rPr>
          <w:rFonts w:ascii="TH SarabunIT๙" w:eastAsia="Times New Roman" w:hAnsi="TH SarabunIT๙" w:cs="TH SarabunIT๙" w:hint="cs"/>
          <w:b/>
          <w:bCs/>
          <w:kern w:val="28"/>
          <w:sz w:val="32"/>
          <w:szCs w:val="32"/>
          <w:cs/>
          <w:lang w:eastAsia="x-none"/>
        </w:rPr>
        <w:t>ว้</w:t>
      </w:r>
      <w:r w:rsidRPr="00B51F75">
        <w:rPr>
          <w:rFonts w:ascii="TH SarabunIT๙" w:eastAsia="Times New Roman" w:hAnsi="TH SarabunIT๙" w:cs="TH SarabunIT๙"/>
          <w:b/>
          <w:bCs/>
          <w:kern w:val="28"/>
          <w:sz w:val="32"/>
          <w:szCs w:val="32"/>
          <w:cs/>
          <w:lang w:eastAsia="x-none"/>
        </w:rPr>
        <w:t>ซึ่งสถาบันหลักของชาติและส</w:t>
      </w:r>
      <w:r w:rsidRPr="00B51F75">
        <w:rPr>
          <w:rFonts w:ascii="TH SarabunIT๙" w:eastAsia="Times New Roman" w:hAnsi="TH SarabunIT๙" w:cs="TH SarabunIT๙" w:hint="cs"/>
          <w:b/>
          <w:bCs/>
          <w:kern w:val="28"/>
          <w:sz w:val="32"/>
          <w:szCs w:val="32"/>
          <w:cs/>
          <w:lang w:eastAsia="x-none"/>
        </w:rPr>
        <w:t>่ง</w:t>
      </w:r>
      <w:r w:rsidRPr="00B51F75">
        <w:rPr>
          <w:rFonts w:ascii="TH SarabunIT๙" w:eastAsia="Times New Roman" w:hAnsi="TH SarabunIT๙" w:cs="TH SarabunIT๙"/>
          <w:b/>
          <w:bCs/>
          <w:kern w:val="28"/>
          <w:sz w:val="32"/>
          <w:szCs w:val="32"/>
          <w:cs/>
          <w:lang w:eastAsia="x-none"/>
        </w:rPr>
        <w:t>เสริมการมีส</w:t>
      </w:r>
      <w:r w:rsidRPr="00B51F75">
        <w:rPr>
          <w:rFonts w:ascii="TH SarabunIT๙" w:eastAsia="Times New Roman" w:hAnsi="TH SarabunIT๙" w:cs="TH SarabunIT๙" w:hint="cs"/>
          <w:b/>
          <w:bCs/>
          <w:kern w:val="28"/>
          <w:sz w:val="32"/>
          <w:szCs w:val="32"/>
          <w:cs/>
          <w:lang w:eastAsia="x-none"/>
        </w:rPr>
        <w:t>่วนร่วม</w:t>
      </w:r>
      <w:r w:rsidRPr="00B51F75">
        <w:rPr>
          <w:rFonts w:ascii="TH SarabunIT๙" w:eastAsia="Times New Roman" w:hAnsi="TH SarabunIT๙" w:cs="TH SarabunIT๙"/>
          <w:b/>
          <w:bCs/>
          <w:kern w:val="28"/>
          <w:sz w:val="32"/>
          <w:szCs w:val="32"/>
          <w:cs/>
          <w:lang w:eastAsia="x-none"/>
        </w:rPr>
        <w:t>ในการส</w:t>
      </w:r>
      <w:r w:rsidRPr="00B51F75">
        <w:rPr>
          <w:rFonts w:ascii="TH SarabunIT๙" w:eastAsia="Times New Roman" w:hAnsi="TH SarabunIT๙" w:cs="TH SarabunIT๙" w:hint="cs"/>
          <w:b/>
          <w:bCs/>
          <w:kern w:val="28"/>
          <w:sz w:val="32"/>
          <w:szCs w:val="32"/>
          <w:cs/>
          <w:lang w:eastAsia="x-none"/>
        </w:rPr>
        <w:t>ร้าง</w:t>
      </w:r>
      <w:r w:rsidRPr="00B51F75">
        <w:rPr>
          <w:rFonts w:ascii="TH SarabunIT๙" w:eastAsia="Times New Roman" w:hAnsi="TH SarabunIT๙" w:cs="TH SarabunIT๙"/>
          <w:b/>
          <w:bCs/>
          <w:kern w:val="28"/>
          <w:sz w:val="32"/>
          <w:szCs w:val="32"/>
          <w:cs/>
          <w:lang w:eastAsia="x-none"/>
        </w:rPr>
        <w:t>ความเข</w:t>
      </w:r>
      <w:r w:rsidRPr="00B51F75">
        <w:rPr>
          <w:rFonts w:ascii="TH SarabunIT๙" w:eastAsia="Times New Roman" w:hAnsi="TH SarabunIT๙" w:cs="TH SarabunIT๙" w:hint="cs"/>
          <w:b/>
          <w:bCs/>
          <w:kern w:val="28"/>
          <w:sz w:val="32"/>
          <w:szCs w:val="32"/>
          <w:cs/>
          <w:lang w:eastAsia="x-none"/>
        </w:rPr>
        <w:t>้</w:t>
      </w:r>
      <w:r w:rsidRPr="00B51F75">
        <w:rPr>
          <w:rFonts w:ascii="TH SarabunIT๙" w:eastAsia="Times New Roman" w:hAnsi="TH SarabunIT๙" w:cs="TH SarabunIT๙"/>
          <w:b/>
          <w:bCs/>
          <w:kern w:val="28"/>
          <w:sz w:val="32"/>
          <w:szCs w:val="32"/>
          <w:cs/>
          <w:lang w:eastAsia="x-none"/>
        </w:rPr>
        <w:t>มแข็งให</w:t>
      </w:r>
      <w:r w:rsidRPr="00B51F75">
        <w:rPr>
          <w:rFonts w:ascii="TH SarabunIT๙" w:eastAsia="Times New Roman" w:hAnsi="TH SarabunIT๙" w:cs="TH SarabunIT๙" w:hint="cs"/>
          <w:b/>
          <w:bCs/>
          <w:kern w:val="28"/>
          <w:sz w:val="32"/>
          <w:szCs w:val="32"/>
          <w:cs/>
          <w:lang w:eastAsia="x-none"/>
        </w:rPr>
        <w:t>้</w:t>
      </w:r>
      <w:r w:rsidRPr="00B51F75">
        <w:rPr>
          <w:rFonts w:ascii="TH SarabunIT๙" w:eastAsia="Times New Roman" w:hAnsi="TH SarabunIT๙" w:cs="TH SarabunIT๙"/>
          <w:b/>
          <w:bCs/>
          <w:kern w:val="28"/>
          <w:sz w:val="32"/>
          <w:szCs w:val="32"/>
          <w:cs/>
          <w:lang w:eastAsia="x-none"/>
        </w:rPr>
        <w:t>กับชุมชน</w:t>
      </w:r>
    </w:p>
    <w:p w:rsidR="00B51F75" w:rsidRPr="00B51F75" w:rsidRDefault="00B51F75" w:rsidP="00B51F75">
      <w:pPr>
        <w:tabs>
          <w:tab w:val="left" w:pos="1440"/>
          <w:tab w:val="left" w:pos="3420"/>
        </w:tabs>
        <w:spacing w:after="0" w:line="240" w:lineRule="auto"/>
        <w:outlineLvl w:val="0"/>
        <w:rPr>
          <w:rFonts w:ascii="TH SarabunIT๙" w:eastAsia="Times New Roman" w:hAnsi="TH SarabunIT๙" w:cs="TH SarabunIT๙" w:hint="cs"/>
          <w:kern w:val="28"/>
          <w:sz w:val="32"/>
          <w:szCs w:val="32"/>
          <w:lang w:val="x-none" w:eastAsia="x-none"/>
        </w:rPr>
      </w:pPr>
      <w:r w:rsidRPr="00B51F75">
        <w:rPr>
          <w:rFonts w:ascii="TH SarabunIT๙" w:eastAsia="Times New Roman" w:hAnsi="TH SarabunIT๙" w:cs="TH SarabunIT๙" w:hint="cs"/>
          <w:b/>
          <w:bCs/>
          <w:kern w:val="28"/>
          <w:sz w:val="32"/>
          <w:szCs w:val="32"/>
          <w:cs/>
          <w:lang w:val="x-none" w:eastAsia="x-none"/>
        </w:rPr>
        <w:t xml:space="preserve">ตัวชี้วัดเรื่อง  </w:t>
      </w:r>
      <w:r w:rsidRPr="00B51F75">
        <w:rPr>
          <w:rFonts w:ascii="TH SarabunIT๙" w:eastAsia="Times New Roman" w:hAnsi="TH SarabunIT๙" w:cs="TH SarabunIT๙"/>
          <w:b/>
          <w:bCs/>
          <w:kern w:val="28"/>
          <w:sz w:val="32"/>
          <w:szCs w:val="32"/>
          <w:lang w:eastAsia="x-none"/>
        </w:rPr>
        <w:t xml:space="preserve">:   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lang w:eastAsia="x-none"/>
        </w:rPr>
        <w:t xml:space="preserve">1. 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cs/>
          <w:lang w:eastAsia="x-none"/>
        </w:rPr>
        <w:t xml:space="preserve">ตัวชี้วัดเชิงคุณภาพ : </w:t>
      </w:r>
      <w:r w:rsidRPr="00B51F75">
        <w:rPr>
          <w:rFonts w:ascii="TH SarabunIT๙" w:eastAsia="Times New Roman" w:hAnsi="TH SarabunIT๙" w:cs="TH SarabunIT๙" w:hint="cs"/>
          <w:kern w:val="28"/>
          <w:sz w:val="32"/>
          <w:szCs w:val="32"/>
          <w:cs/>
          <w:lang w:val="x-none" w:eastAsia="x-none"/>
        </w:rPr>
        <w:t>ก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cs/>
          <w:lang w:val="x-none" w:eastAsia="x-none"/>
        </w:rPr>
        <w:t>ารสร</w:t>
      </w:r>
      <w:r w:rsidRPr="00B51F75">
        <w:rPr>
          <w:rFonts w:ascii="TH SarabunIT๙" w:eastAsia="Times New Roman" w:hAnsi="TH SarabunIT๙" w:cs="TH SarabunIT๙" w:hint="cs"/>
          <w:kern w:val="28"/>
          <w:sz w:val="32"/>
          <w:szCs w:val="32"/>
          <w:cs/>
          <w:lang w:val="x-none" w:eastAsia="x-none"/>
        </w:rPr>
        <w:t>้า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cs/>
          <w:lang w:val="x-none" w:eastAsia="x-none"/>
        </w:rPr>
        <w:t>งจิตสำนึกของประชาชนเพื่อส</w:t>
      </w:r>
      <w:r w:rsidRPr="00B51F75">
        <w:rPr>
          <w:rFonts w:ascii="TH SarabunIT๙" w:eastAsia="Times New Roman" w:hAnsi="TH SarabunIT๙" w:cs="TH SarabunIT๙" w:hint="cs"/>
          <w:kern w:val="28"/>
          <w:sz w:val="32"/>
          <w:szCs w:val="32"/>
          <w:cs/>
          <w:lang w:val="x-none" w:eastAsia="x-none"/>
        </w:rPr>
        <w:t>ร้าง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cs/>
          <w:lang w:val="x-none" w:eastAsia="x-none"/>
        </w:rPr>
        <w:t>ความจงรักภักดีต</w:t>
      </w:r>
      <w:r w:rsidRPr="00B51F75">
        <w:rPr>
          <w:rFonts w:ascii="TH SarabunIT๙" w:eastAsia="Times New Roman" w:hAnsi="TH SarabunIT๙" w:cs="TH SarabunIT๙" w:hint="cs"/>
          <w:kern w:val="28"/>
          <w:sz w:val="32"/>
          <w:szCs w:val="32"/>
          <w:cs/>
          <w:lang w:val="x-none" w:eastAsia="x-none"/>
        </w:rPr>
        <w:t>่อ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cs/>
          <w:lang w:val="x-none" w:eastAsia="x-none"/>
        </w:rPr>
        <w:t>สถาบันพระมหากษัตร</w:t>
      </w:r>
      <w:r w:rsidRPr="00B51F75">
        <w:rPr>
          <w:rFonts w:ascii="TH SarabunIT๙" w:eastAsia="Times New Roman" w:hAnsi="TH SarabunIT๙" w:cs="TH SarabunIT๙" w:hint="cs"/>
          <w:kern w:val="28"/>
          <w:sz w:val="32"/>
          <w:szCs w:val="32"/>
          <w:cs/>
          <w:lang w:val="x-none" w:eastAsia="x-none"/>
        </w:rPr>
        <w:t>ิย์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cs/>
          <w:lang w:val="x-none" w:eastAsia="x-none"/>
        </w:rPr>
        <w:t>เป</w:t>
      </w:r>
      <w:r w:rsidRPr="00B51F75">
        <w:rPr>
          <w:rFonts w:ascii="TH SarabunIT๙" w:eastAsia="Times New Roman" w:hAnsi="TH SarabunIT๙" w:cs="TH SarabunIT๙" w:hint="cs"/>
          <w:kern w:val="28"/>
          <w:sz w:val="32"/>
          <w:szCs w:val="32"/>
          <w:cs/>
          <w:lang w:val="x-none" w:eastAsia="x-none"/>
        </w:rPr>
        <w:t>็น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cs/>
          <w:lang w:val="x-none" w:eastAsia="x-none"/>
        </w:rPr>
        <w:t>ไปตามกรอบที่กำหนด</w:t>
      </w:r>
      <w:r w:rsidRPr="00B51F75">
        <w:rPr>
          <w:rFonts w:ascii="TH SarabunIT๙" w:eastAsia="Times New Roman" w:hAnsi="TH SarabunIT๙" w:cs="TH SarabunIT๙" w:hint="cs"/>
          <w:kern w:val="28"/>
          <w:sz w:val="32"/>
          <w:szCs w:val="32"/>
          <w:cs/>
          <w:lang w:val="x-none" w:eastAsia="x-none"/>
        </w:rPr>
        <w:t xml:space="preserve"> 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cs/>
          <w:lang w:val="x-none" w:eastAsia="x-none"/>
        </w:rPr>
        <w:t>ร</w:t>
      </w:r>
      <w:r w:rsidRPr="00B51F75">
        <w:rPr>
          <w:rFonts w:ascii="TH SarabunIT๙" w:eastAsia="Times New Roman" w:hAnsi="TH SarabunIT๙" w:cs="TH SarabunIT๙" w:hint="cs"/>
          <w:kern w:val="28"/>
          <w:sz w:val="32"/>
          <w:szCs w:val="32"/>
          <w:cs/>
          <w:lang w:val="x-none" w:eastAsia="x-none"/>
        </w:rPr>
        <w:t>้อย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cs/>
          <w:lang w:val="x-none" w:eastAsia="x-none"/>
        </w:rPr>
        <w:t xml:space="preserve">ละ </w:t>
      </w:r>
      <w:r w:rsidRPr="00B51F75">
        <w:rPr>
          <w:rFonts w:ascii="TH SarabunIT๙" w:eastAsia="Times New Roman" w:hAnsi="TH SarabunIT๙" w:cs="TH SarabunIT๙"/>
          <w:kern w:val="28"/>
          <w:sz w:val="32"/>
          <w:szCs w:val="32"/>
          <w:lang w:val="x-none" w:eastAsia="x-none"/>
        </w:rPr>
        <w:t>100</w:t>
      </w:r>
    </w:p>
    <w:p w:rsidR="00B51F75" w:rsidRPr="00B51F75" w:rsidRDefault="00B51F75" w:rsidP="00B51F75">
      <w:pPr>
        <w:spacing w:after="0" w:line="276" w:lineRule="auto"/>
        <w:ind w:firstLine="1440"/>
        <w:rPr>
          <w:rFonts w:ascii="TH SarabunIT๙" w:eastAsia="Times New Roman" w:hAnsi="TH SarabunIT๙" w:cs="TH SarabunIT๙"/>
          <w:sz w:val="32"/>
          <w:szCs w:val="32"/>
          <w:lang w:eastAsia="x-none"/>
        </w:rPr>
      </w:pPr>
      <w:r w:rsidRPr="00B51F75">
        <w:rPr>
          <w:rFonts w:ascii="TH SarabunIT๙" w:eastAsia="Times New Roman" w:hAnsi="TH SarabunIT๙" w:cs="TH SarabunIT๙"/>
          <w:sz w:val="32"/>
          <w:szCs w:val="32"/>
          <w:lang w:eastAsia="x-none"/>
        </w:rPr>
        <w:t xml:space="preserve">2. </w:t>
      </w:r>
      <w:proofErr w:type="gramStart"/>
      <w:r w:rsidRPr="00B51F75">
        <w:rPr>
          <w:rFonts w:ascii="TH SarabunIT๙" w:eastAsia="Times New Roman" w:hAnsi="TH SarabunIT๙" w:cs="TH SarabunIT๙"/>
          <w:sz w:val="32"/>
          <w:szCs w:val="32"/>
          <w:cs/>
          <w:lang w:eastAsia="x-none"/>
        </w:rPr>
        <w:t>ตัวชี้วัดเชิงคุณภาพ :</w:t>
      </w:r>
      <w:proofErr w:type="gramEnd"/>
      <w:r w:rsidRPr="00B51F75">
        <w:rPr>
          <w:rFonts w:ascii="TH SarabunIT๙" w:eastAsia="Times New Roman" w:hAnsi="TH SarabunIT๙" w:cs="TH SarabunIT๙"/>
          <w:sz w:val="32"/>
          <w:szCs w:val="32"/>
          <w:cs/>
          <w:lang w:eastAsia="x-none"/>
        </w:rPr>
        <w:t xml:space="preserve"> </w:t>
      </w:r>
      <w:r w:rsidRPr="00B51F75">
        <w:rPr>
          <w:rFonts w:ascii="TH SarabunIT๙" w:eastAsia="Times New Roman" w:hAnsi="TH SarabunIT๙" w:cs="TH SarabunIT๙" w:hint="cs"/>
          <w:szCs w:val="32"/>
          <w:cs/>
        </w:rPr>
        <w:t>เ</w:t>
      </w:r>
      <w:r w:rsidRPr="00B51F75">
        <w:rPr>
          <w:rFonts w:ascii="TH SarabunIT๙" w:eastAsia="Times New Roman" w:hAnsi="TH SarabunIT๙" w:cs="TH SarabunIT๙"/>
          <w:szCs w:val="32"/>
          <w:cs/>
        </w:rPr>
        <w:t>ผยแพ</w:t>
      </w:r>
      <w:r w:rsidRPr="00B51F75">
        <w:rPr>
          <w:rFonts w:ascii="TH SarabunIT๙" w:eastAsia="Times New Roman" w:hAnsi="TH SarabunIT๙" w:cs="TH SarabunIT๙" w:hint="cs"/>
          <w:szCs w:val="32"/>
          <w:cs/>
        </w:rPr>
        <w:t>ร่</w:t>
      </w:r>
      <w:r w:rsidRPr="00B51F75">
        <w:rPr>
          <w:rFonts w:ascii="TH SarabunIT๙" w:eastAsia="Times New Roman" w:hAnsi="TH SarabunIT๙" w:cs="TH SarabunIT๙"/>
          <w:szCs w:val="32"/>
          <w:cs/>
        </w:rPr>
        <w:t>และ</w:t>
      </w:r>
      <w:r w:rsidRPr="00B51F75">
        <w:rPr>
          <w:rFonts w:ascii="TH SarabunIT๙" w:eastAsia="Times New Roman" w:hAnsi="TH SarabunIT๙" w:cs="TH SarabunIT๙" w:hint="cs"/>
          <w:szCs w:val="32"/>
          <w:cs/>
        </w:rPr>
        <w:t>น้อ</w:t>
      </w:r>
      <w:r w:rsidRPr="00B51F75">
        <w:rPr>
          <w:rFonts w:ascii="TH SarabunIT๙" w:eastAsia="Times New Roman" w:hAnsi="TH SarabunIT๙" w:cs="TH SarabunIT๙"/>
          <w:szCs w:val="32"/>
          <w:cs/>
        </w:rPr>
        <w:t>มนำแนวทางพระราชดำริไปขยายผลครอบคลุมพื้นที่เ</w:t>
      </w:r>
      <w:r w:rsidRPr="00B51F75">
        <w:rPr>
          <w:rFonts w:ascii="TH SarabunIT๙" w:eastAsia="Times New Roman" w:hAnsi="TH SarabunIT๙" w:cs="TH SarabunIT๙" w:hint="cs"/>
          <w:szCs w:val="32"/>
          <w:cs/>
        </w:rPr>
        <w:t>ป้า</w:t>
      </w:r>
      <w:r w:rsidRPr="00B51F75">
        <w:rPr>
          <w:rFonts w:ascii="TH SarabunIT๙" w:eastAsia="Times New Roman" w:hAnsi="TH SarabunIT๙" w:cs="TH SarabunIT๙"/>
          <w:szCs w:val="32"/>
          <w:cs/>
        </w:rPr>
        <w:t>หมายและประชาชนกล</w:t>
      </w:r>
      <w:r w:rsidRPr="00B51F75">
        <w:rPr>
          <w:rFonts w:ascii="TH SarabunIT๙" w:eastAsia="Times New Roman" w:hAnsi="TH SarabunIT๙" w:cs="TH SarabunIT๙" w:hint="cs"/>
          <w:szCs w:val="32"/>
          <w:cs/>
        </w:rPr>
        <w:t>ุ่ม</w:t>
      </w:r>
      <w:r w:rsidRPr="00B51F75">
        <w:rPr>
          <w:rFonts w:ascii="TH SarabunIT๙" w:eastAsia="Times New Roman" w:hAnsi="TH SarabunIT๙" w:cs="TH SarabunIT๙"/>
          <w:szCs w:val="32"/>
          <w:cs/>
        </w:rPr>
        <w:t>เ</w:t>
      </w:r>
      <w:r w:rsidRPr="00B51F75">
        <w:rPr>
          <w:rFonts w:ascii="TH SarabunIT๙" w:eastAsia="Times New Roman" w:hAnsi="TH SarabunIT๙" w:cs="TH SarabunIT๙" w:hint="cs"/>
          <w:szCs w:val="32"/>
          <w:cs/>
        </w:rPr>
        <w:t>ป้า</w:t>
      </w:r>
      <w:r w:rsidRPr="00B51F75">
        <w:rPr>
          <w:rFonts w:ascii="TH SarabunIT๙" w:eastAsia="Times New Roman" w:hAnsi="TH SarabunIT๙" w:cs="TH SarabunIT๙"/>
          <w:szCs w:val="32"/>
          <w:cs/>
        </w:rPr>
        <w:t xml:space="preserve">หมาย </w:t>
      </w:r>
      <w:r w:rsidRPr="00B51F75">
        <w:rPr>
          <w:rFonts w:ascii="TH SarabunIT๙" w:eastAsia="Times New Roman" w:hAnsi="TH SarabunIT๙" w:cs="TH SarabunIT๙" w:hint="cs"/>
          <w:szCs w:val="32"/>
          <w:cs/>
        </w:rPr>
        <w:t>ไม่น้อยกว่าร้อยละ</w:t>
      </w:r>
      <w:r w:rsidRPr="00B51F75">
        <w:rPr>
          <w:rFonts w:ascii="TH SarabunIT๙" w:eastAsia="Times New Roman" w:hAnsi="TH SarabunIT๙" w:cs="TH SarabunIT๙"/>
          <w:szCs w:val="32"/>
          <w:cs/>
        </w:rPr>
        <w:t xml:space="preserve"> </w:t>
      </w:r>
      <w:r w:rsidRPr="00B51F75">
        <w:rPr>
          <w:rFonts w:ascii="TH SarabunIT๙" w:eastAsia="Times New Roman" w:hAnsi="TH SarabunIT๙" w:cs="TH SarabunIT๙"/>
          <w:sz w:val="32"/>
          <w:szCs w:val="32"/>
        </w:rPr>
        <w:t>80</w:t>
      </w:r>
    </w:p>
    <w:tbl>
      <w:tblPr>
        <w:tblW w:w="15309" w:type="dxa"/>
        <w:tblInd w:w="-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2700"/>
        <w:gridCol w:w="1269"/>
        <w:gridCol w:w="2592"/>
        <w:gridCol w:w="1530"/>
        <w:gridCol w:w="1440"/>
      </w:tblGrid>
      <w:tr w:rsidR="00B51F75" w:rsidRPr="00B51F75" w:rsidTr="00B51F75">
        <w:trPr>
          <w:tblHeader/>
        </w:trPr>
        <w:tc>
          <w:tcPr>
            <w:tcW w:w="5778" w:type="dxa"/>
            <w:gridSpan w:val="2"/>
            <w:shd w:val="clear" w:color="auto" w:fill="D9D9D9"/>
          </w:tcPr>
          <w:p w:rsidR="00B51F75" w:rsidRPr="00B51F75" w:rsidRDefault="00B51F75" w:rsidP="00B51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x-none"/>
              </w:rPr>
            </w:pPr>
            <w:r w:rsidRPr="00B51F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x-none"/>
              </w:rPr>
              <w:t>แนวทางการพัฒนาและแผนงาน/โครงการ/กิจกรรม</w:t>
            </w:r>
          </w:p>
        </w:tc>
        <w:tc>
          <w:tcPr>
            <w:tcW w:w="2700" w:type="dxa"/>
            <w:shd w:val="clear" w:color="auto" w:fill="D9D9D9"/>
          </w:tcPr>
          <w:p w:rsidR="00B51F75" w:rsidRPr="00B51F75" w:rsidRDefault="00B51F75" w:rsidP="00B51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x-none"/>
              </w:rPr>
            </w:pPr>
            <w:r w:rsidRPr="00B51F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x-none"/>
              </w:rPr>
              <w:t>ตัวชี้วัดแผนงาน/โครงการ/กิจกรรม</w:t>
            </w:r>
          </w:p>
        </w:tc>
        <w:tc>
          <w:tcPr>
            <w:tcW w:w="1269" w:type="dxa"/>
            <w:shd w:val="clear" w:color="auto" w:fill="D9D9D9"/>
          </w:tcPr>
          <w:p w:rsidR="00B51F75" w:rsidRPr="00B51F75" w:rsidRDefault="00B51F75" w:rsidP="00B51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x-none"/>
              </w:rPr>
            </w:pPr>
            <w:r w:rsidRPr="00B51F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x-none"/>
              </w:rPr>
              <w:t>วงเงินรวม</w:t>
            </w:r>
          </w:p>
        </w:tc>
        <w:tc>
          <w:tcPr>
            <w:tcW w:w="2592" w:type="dxa"/>
            <w:shd w:val="clear" w:color="auto" w:fill="D9D9D9"/>
          </w:tcPr>
          <w:p w:rsidR="00B51F75" w:rsidRPr="00B51F75" w:rsidRDefault="00B51F75" w:rsidP="00B51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x-none"/>
              </w:rPr>
            </w:pPr>
            <w:r w:rsidRPr="00B51F7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eastAsia="x-none"/>
              </w:rPr>
              <w:t>ผลการดำเนินงาน</w:t>
            </w:r>
          </w:p>
          <w:p w:rsidR="00B51F75" w:rsidRPr="00B51F75" w:rsidRDefault="00B51F75" w:rsidP="00B51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x-none"/>
              </w:rPr>
            </w:pPr>
            <w:r w:rsidRPr="00B51F7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  <w:lang w:eastAsia="x-none"/>
              </w:rPr>
              <w:t>ตามตัวชี้วัดโครงการ</w:t>
            </w:r>
          </w:p>
        </w:tc>
        <w:tc>
          <w:tcPr>
            <w:tcW w:w="1530" w:type="dxa"/>
            <w:shd w:val="clear" w:color="auto" w:fill="D9D9D9"/>
          </w:tcPr>
          <w:p w:rsidR="00B51F75" w:rsidRPr="00B51F75" w:rsidRDefault="00B51F75" w:rsidP="00B51F75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pacing w:val="-12"/>
                <w:sz w:val="28"/>
                <w:lang w:eastAsia="x-none"/>
              </w:rPr>
            </w:pPr>
            <w:r w:rsidRPr="00B51F75">
              <w:rPr>
                <w:rFonts w:ascii="TH SarabunIT๙" w:eastAsia="Times New Roman" w:hAnsi="TH SarabunIT๙" w:cs="TH SarabunIT๙"/>
                <w:b/>
                <w:bCs/>
                <w:spacing w:val="-12"/>
                <w:sz w:val="28"/>
                <w:cs/>
                <w:lang w:eastAsia="x-none"/>
              </w:rPr>
              <w:t>หน่วยเจ้าภาพหลัก</w:t>
            </w:r>
          </w:p>
        </w:tc>
        <w:tc>
          <w:tcPr>
            <w:tcW w:w="1440" w:type="dxa"/>
            <w:shd w:val="clear" w:color="auto" w:fill="D9D9D9"/>
          </w:tcPr>
          <w:p w:rsidR="00B51F75" w:rsidRPr="00B51F75" w:rsidRDefault="00B51F75" w:rsidP="00B51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x-none"/>
              </w:rPr>
            </w:pPr>
            <w:r w:rsidRPr="00B51F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x-none"/>
              </w:rPr>
              <w:t>หน่วยปฏิบัติ</w:t>
            </w:r>
          </w:p>
        </w:tc>
      </w:tr>
      <w:tr w:rsidR="00B51F75" w:rsidRPr="00B51F75" w:rsidTr="00520F6A">
        <w:trPr>
          <w:trHeight w:val="144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B51F75" w:rsidRDefault="00B51F75" w:rsidP="00B51F75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0"/>
                <w:sz w:val="28"/>
                <w:u w:val="single"/>
                <w:lang w:eastAsia="x-none"/>
              </w:rPr>
            </w:pPr>
          </w:p>
          <w:p w:rsidR="00B51F75" w:rsidRPr="00B51F75" w:rsidRDefault="00B51F75" w:rsidP="00B51F75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20"/>
                <w:sz w:val="28"/>
                <w:u w:val="single"/>
                <w:lang w:eastAsia="x-none"/>
              </w:rPr>
            </w:pPr>
            <w:r w:rsidRPr="00B51F75">
              <w:rPr>
                <w:rFonts w:ascii="TH SarabunIT๙" w:eastAsia="Times New Roman" w:hAnsi="TH SarabunIT๙" w:cs="TH SarabunIT๙"/>
                <w:spacing w:val="20"/>
                <w:sz w:val="28"/>
                <w:u w:val="single"/>
                <w:cs/>
                <w:lang w:eastAsia="x-none"/>
              </w:rPr>
              <w:t xml:space="preserve">แนวทางการพัฒนาที่ </w:t>
            </w:r>
            <w:r w:rsidRPr="00B51F75">
              <w:rPr>
                <w:rFonts w:ascii="TH SarabunIT๙" w:eastAsia="Times New Roman" w:hAnsi="TH SarabunIT๙" w:cs="TH SarabunIT๙"/>
                <w:spacing w:val="20"/>
                <w:sz w:val="28"/>
                <w:u w:val="single"/>
                <w:lang w:eastAsia="x-none"/>
              </w:rPr>
              <w:t>5</w:t>
            </w:r>
            <w:r w:rsidRPr="00B51F75">
              <w:rPr>
                <w:rFonts w:ascii="TH SarabunIT๙" w:eastAsia="Times New Roman" w:hAnsi="TH SarabunIT๙" w:cs="TH SarabunIT๙"/>
                <w:spacing w:val="20"/>
                <w:sz w:val="28"/>
                <w:u w:val="single"/>
                <w:cs/>
                <w:lang w:eastAsia="x-none"/>
              </w:rPr>
              <w:t xml:space="preserve"> </w:t>
            </w:r>
          </w:p>
          <w:p w:rsidR="00B51F75" w:rsidRDefault="00B51F75" w:rsidP="00B51F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lang w:eastAsia="x-none"/>
              </w:rPr>
            </w:pPr>
            <w:proofErr w:type="spellStart"/>
            <w:r w:rsidRPr="00B51F75">
              <w:rPr>
                <w:rFonts w:ascii="TH SarabunIT๙" w:eastAsia="Times New Roman" w:hAnsi="TH SarabunIT๙" w:cs="TH SarabunIT๙"/>
                <w:sz w:val="28"/>
                <w:cs/>
                <w:lang w:eastAsia="x-none"/>
              </w:rPr>
              <w:t>ส่</w:t>
            </w:r>
            <w:proofErr w:type="spellEnd"/>
            <w:r w:rsidRPr="00B51F75">
              <w:rPr>
                <w:rFonts w:ascii="TH SarabunIT๙" w:eastAsia="Times New Roman" w:hAnsi="TH SarabunIT๙" w:cs="TH SarabunIT๙"/>
                <w:sz w:val="28"/>
                <w:cs/>
                <w:lang w:eastAsia="x-none"/>
              </w:rPr>
              <w:t>งเสริมนำเทคโนโลยีมาใช้ในการปฏิบัติในกิจกรรมจิตอาสาพัฒนาจิตอาสาภัยพิบัติและ</w:t>
            </w:r>
            <w:r w:rsidRPr="00B51F75">
              <w:rPr>
                <w:rFonts w:ascii="TH SarabunIT๙" w:eastAsia="Times New Roman" w:hAnsi="TH SarabunIT๙" w:cs="TH SarabunIT๙" w:hint="cs"/>
                <w:sz w:val="28"/>
                <w:cs/>
                <w:lang w:eastAsia="x-none"/>
              </w:rPr>
              <w:t xml:space="preserve">  </w:t>
            </w:r>
            <w:r w:rsidRPr="00B51F75">
              <w:rPr>
                <w:rFonts w:ascii="TH SarabunIT๙" w:eastAsia="Times New Roman" w:hAnsi="TH SarabunIT๙" w:cs="TH SarabunIT๙"/>
                <w:sz w:val="28"/>
                <w:cs/>
                <w:lang w:eastAsia="x-none"/>
              </w:rPr>
              <w:t>จิตอาสาเฉพาะกิจ</w:t>
            </w:r>
          </w:p>
          <w:p w:rsidR="00B51F75" w:rsidRPr="00B51F75" w:rsidRDefault="00B51F75" w:rsidP="00B51F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28"/>
                <w:lang w:eastAsia="x-none"/>
              </w:rPr>
            </w:pPr>
          </w:p>
        </w:tc>
        <w:tc>
          <w:tcPr>
            <w:tcW w:w="3330" w:type="dxa"/>
          </w:tcPr>
          <w:p w:rsidR="00B51F75" w:rsidRDefault="00B51F75" w:rsidP="00B51F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lang w:eastAsia="x-none"/>
              </w:rPr>
            </w:pPr>
          </w:p>
          <w:p w:rsidR="00B51F75" w:rsidRPr="004A4EF3" w:rsidRDefault="00B51F75" w:rsidP="00B51F75">
            <w:pPr>
              <w:tabs>
                <w:tab w:val="left" w:pos="16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eastAsia="x-none"/>
              </w:rPr>
            </w:pPr>
            <w:r w:rsidRPr="004A4EF3">
              <w:rPr>
                <w:rFonts w:ascii="TH SarabunIT๙" w:hAnsi="TH SarabunIT๙" w:cs="TH SarabunIT๙"/>
                <w:spacing w:val="-6"/>
                <w:sz w:val="28"/>
                <w:lang w:eastAsia="x-none"/>
              </w:rPr>
              <w:t xml:space="preserve">4. </w:t>
            </w:r>
            <w:r w:rsidRPr="004A4EF3">
              <w:rPr>
                <w:rFonts w:ascii="TH SarabunIT๙" w:hAnsi="TH SarabunIT๙" w:cs="TH SarabunIT๙" w:hint="cs"/>
                <w:spacing w:val="-6"/>
                <w:sz w:val="28"/>
                <w:cs/>
                <w:lang w:eastAsia="x-none"/>
              </w:rPr>
              <w:t>โครงการสนับสนุนการเฝ้าระวังตรวจสอบ</w:t>
            </w:r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>การล่วงละเมิดสถาบันพระมหากษัตริย์</w:t>
            </w: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u w:val="single"/>
                <w:lang w:eastAsia="x-none"/>
              </w:rPr>
            </w:pPr>
            <w:r w:rsidRPr="004A4EF3">
              <w:rPr>
                <w:rFonts w:ascii="TH SarabunIT๙" w:hAnsi="TH SarabunIT๙" w:cs="TH SarabunIT๙" w:hint="cs"/>
                <w:sz w:val="28"/>
                <w:u w:val="single"/>
                <w:cs/>
                <w:lang w:eastAsia="x-none"/>
              </w:rPr>
              <w:t>แนวทางการดำเนินการ</w:t>
            </w:r>
          </w:p>
          <w:p w:rsidR="00B51F75" w:rsidRPr="004A4EF3" w:rsidRDefault="00B51F75" w:rsidP="00B51F75">
            <w:pPr>
              <w:tabs>
                <w:tab w:val="left" w:pos="16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eastAsia="x-none"/>
              </w:rPr>
            </w:pPr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 xml:space="preserve">  ๔.๑ เฝ้าระวังการเผยแพร่ข้อมูล</w:t>
            </w:r>
            <w:r w:rsidRPr="004A4EF3">
              <w:rPr>
                <w:rFonts w:ascii="TH SarabunIT๙" w:hAnsi="TH SarabunIT๙" w:cs="TH SarabunIT๙"/>
                <w:sz w:val="28"/>
                <w:cs/>
                <w:lang w:eastAsia="x-none"/>
              </w:rPr>
              <w:br/>
            </w:r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>ที่กระทบต่อความมั่นคงของสถาบันฯ</w:t>
            </w:r>
            <w:r w:rsidRPr="004A4EF3">
              <w:rPr>
                <w:rFonts w:ascii="TH SarabunIT๙" w:hAnsi="TH SarabunIT๙" w:cs="TH SarabunIT๙" w:hint="cs"/>
                <w:spacing w:val="-10"/>
                <w:sz w:val="28"/>
                <w:cs/>
                <w:lang w:eastAsia="x-none"/>
              </w:rPr>
              <w:t>เพื่อให้การใช้มาตรการทาง</w:t>
            </w:r>
            <w:proofErr w:type="spellStart"/>
            <w:r w:rsidRPr="004A4EF3">
              <w:rPr>
                <w:rFonts w:ascii="TH SarabunIT๙" w:hAnsi="TH SarabunIT๙" w:cs="TH SarabunIT๙" w:hint="cs"/>
                <w:spacing w:val="-10"/>
                <w:sz w:val="28"/>
                <w:cs/>
                <w:lang w:eastAsia="x-none"/>
              </w:rPr>
              <w:t>กฏหมาย</w:t>
            </w:r>
            <w:proofErr w:type="spellEnd"/>
            <w:r w:rsidRPr="004A4EF3">
              <w:rPr>
                <w:rFonts w:ascii="TH SarabunIT๙" w:hAnsi="TH SarabunIT๙" w:cs="TH SarabunIT๙" w:hint="cs"/>
                <w:spacing w:val="-10"/>
                <w:sz w:val="28"/>
                <w:cs/>
                <w:lang w:eastAsia="x-none"/>
              </w:rPr>
              <w:t>ทั้งมิติการป้องกัน</w:t>
            </w:r>
            <w:r w:rsidRPr="004A4EF3">
              <w:rPr>
                <w:rFonts w:ascii="TH SarabunIT๙" w:hAnsi="TH SarabunIT๙" w:cs="TH SarabunIT๙" w:hint="cs"/>
                <w:spacing w:val="-14"/>
                <w:sz w:val="28"/>
                <w:cs/>
                <w:lang w:eastAsia="x-none"/>
              </w:rPr>
              <w:t>ปราบปราม และการดำเนินการเกี่ยวกับการกระทำผิดทางคอมพิวเตอร์เป็นไปอย่างเหมาะสม</w:t>
            </w:r>
          </w:p>
          <w:p w:rsidR="00B51F75" w:rsidRPr="004A4EF3" w:rsidRDefault="00B51F75" w:rsidP="00B51F75">
            <w:pPr>
              <w:tabs>
                <w:tab w:val="left" w:pos="162"/>
              </w:tabs>
              <w:spacing w:after="0" w:line="240" w:lineRule="auto"/>
              <w:rPr>
                <w:rFonts w:ascii="TH SarabunIT๙" w:hAnsi="TH SarabunIT๙" w:cs="TH SarabunIT๙"/>
                <w:sz w:val="28"/>
                <w:lang w:eastAsia="x-none"/>
              </w:rPr>
            </w:pPr>
            <w:r w:rsidRPr="004A4EF3">
              <w:rPr>
                <w:rFonts w:ascii="TH SarabunIT๙" w:hAnsi="TH SarabunIT๙" w:cs="TH SarabunIT๙" w:hint="cs"/>
                <w:spacing w:val="-14"/>
                <w:sz w:val="28"/>
                <w:cs/>
                <w:lang w:eastAsia="x-none"/>
              </w:rPr>
              <w:t xml:space="preserve">  ๔.๒ สร้างความเข้าใจถึงเหตุผลและความจำเป็น</w:t>
            </w:r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>ในการบังคับใช้</w:t>
            </w:r>
            <w:proofErr w:type="spellStart"/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>กฏหมาย</w:t>
            </w:r>
            <w:proofErr w:type="spellEnd"/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>ที่เกี่ยวข้องกับการหมิ่นสถาบันฯ</w:t>
            </w:r>
          </w:p>
          <w:p w:rsidR="00B51F75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2"/>
                <w:sz w:val="28"/>
                <w:lang w:eastAsia="x-none"/>
              </w:rPr>
            </w:pPr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 xml:space="preserve"> </w:t>
            </w:r>
            <w:r w:rsidRPr="004A4EF3">
              <w:rPr>
                <w:rFonts w:ascii="TH SarabunIT๙" w:hAnsi="TH SarabunIT๙" w:cs="TH SarabunIT๙" w:hint="cs"/>
                <w:spacing w:val="-20"/>
                <w:sz w:val="28"/>
                <w:cs/>
                <w:lang w:eastAsia="x-none"/>
              </w:rPr>
              <w:t>๔.๓ สนับสนุนหน่วยงานที่เกี่ยวข้องสืบสวนและ</w:t>
            </w:r>
            <w:r w:rsidRPr="004A4EF3">
              <w:rPr>
                <w:rFonts w:ascii="TH SarabunIT๙" w:hAnsi="TH SarabunIT๙" w:cs="TH SarabunIT๙" w:hint="cs"/>
                <w:spacing w:val="-12"/>
                <w:sz w:val="28"/>
                <w:cs/>
                <w:lang w:eastAsia="x-none"/>
              </w:rPr>
              <w:t>ปราบปรามการกระทำผิดในพื้นที่รับผิดชอบ</w:t>
            </w:r>
          </w:p>
          <w:p w:rsidR="00B51F75" w:rsidRPr="00B51F75" w:rsidRDefault="00B51F75" w:rsidP="00B51F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28"/>
                <w:cs/>
                <w:lang w:eastAsia="x-none"/>
              </w:rPr>
            </w:pPr>
          </w:p>
        </w:tc>
        <w:tc>
          <w:tcPr>
            <w:tcW w:w="2700" w:type="dxa"/>
          </w:tcPr>
          <w:p w:rsidR="00B51F75" w:rsidRDefault="00B51F75" w:rsidP="00B51F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  <w:r w:rsidRPr="004A4EF3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- จำนวนครั้งในการ</w:t>
            </w:r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>เฝ้าระวัง</w:t>
            </w:r>
            <w:r w:rsidRPr="004A4EF3">
              <w:rPr>
                <w:rFonts w:ascii="TH SarabunIT๙" w:hAnsi="TH SarabunIT๙" w:cs="TH SarabunIT๙"/>
                <w:sz w:val="28"/>
                <w:cs/>
                <w:lang w:eastAsia="x-none"/>
              </w:rPr>
              <w:br/>
            </w:r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>การเผยแพร่ข้อมูลที่กระทบต่อความมั่นคงของสถาบันฯ</w:t>
            </w: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  <w:r w:rsidRPr="004A4EF3">
              <w:rPr>
                <w:rFonts w:ascii="TH SarabunIT๙" w:hAnsi="TH SarabunIT๙" w:cs="TH SarabunIT๙"/>
                <w:spacing w:val="-14"/>
                <w:sz w:val="28"/>
                <w:cs/>
              </w:rPr>
              <w:t>- จำนวนครั้งการสืบสวนปราบปราม         ที่ดำเนินการได้</w:t>
            </w:r>
          </w:p>
          <w:p w:rsidR="00B51F75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  <w:r w:rsidRPr="004A4EF3">
              <w:rPr>
                <w:rFonts w:ascii="TH SarabunIT๙" w:hAnsi="TH SarabunIT๙" w:cs="TH SarabunIT๙"/>
                <w:spacing w:val="-14"/>
                <w:sz w:val="28"/>
                <w:cs/>
              </w:rPr>
              <w:t>- รายงานผลตามวงรอบที่กำหนด</w:t>
            </w:r>
          </w:p>
          <w:p w:rsidR="00B51F75" w:rsidRPr="00B51F75" w:rsidRDefault="00B51F75" w:rsidP="00B51F7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28"/>
                <w:cs/>
                <w:lang w:eastAsia="x-none"/>
              </w:rPr>
            </w:pPr>
          </w:p>
        </w:tc>
        <w:tc>
          <w:tcPr>
            <w:tcW w:w="1269" w:type="dxa"/>
          </w:tcPr>
          <w:p w:rsidR="00B51F75" w:rsidRPr="00B51F75" w:rsidRDefault="00B51F75" w:rsidP="00B51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x-none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  <w:r w:rsidRPr="004A4EF3">
              <w:rPr>
                <w:rFonts w:ascii="TH SarabunIT๙" w:hAnsi="TH SarabunIT๙" w:cs="TH SarabunIT๙"/>
                <w:b/>
                <w:bCs/>
                <w:spacing w:val="-14"/>
                <w:sz w:val="28"/>
                <w:cs/>
              </w:rPr>
              <w:t>O</w:t>
            </w:r>
            <w:r w:rsidRPr="004A4EF3">
              <w:rPr>
                <w:rFonts w:ascii="TH SarabunIT๙" w:hAnsi="TH SarabunIT๙" w:cs="TH SarabunIT๙" w:hint="cs"/>
                <w:b/>
                <w:bCs/>
                <w:spacing w:val="-14"/>
                <w:sz w:val="28"/>
                <w:cs/>
              </w:rPr>
              <w:t xml:space="preserve"> </w:t>
            </w:r>
            <w:r w:rsidRPr="004A4EF3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ติดตาม</w:t>
            </w:r>
            <w:r w:rsidRPr="004A4EF3">
              <w:rPr>
                <w:rFonts w:ascii="TH SarabunIT๙" w:hAnsi="TH SarabunIT๙" w:cs="TH SarabunIT๙" w:hint="cs"/>
                <w:b/>
                <w:bCs/>
                <w:spacing w:val="-14"/>
                <w:sz w:val="28"/>
                <w:cs/>
              </w:rPr>
              <w:t xml:space="preserve"> </w:t>
            </w:r>
            <w:r w:rsidRPr="004A4EF3">
              <w:rPr>
                <w:rFonts w:ascii="TH SarabunIT๙" w:hAnsi="TH SarabunIT๙" w:cs="TH SarabunIT๙" w:hint="cs"/>
                <w:sz w:val="28"/>
                <w:cs/>
                <w:lang w:eastAsia="x-none"/>
              </w:rPr>
              <w:t>เฝ้าระวังการเผยแพร่ข้อมูลที่กระทบต่อความมั่นคงของสถาบันฯ</w:t>
            </w:r>
            <w:r w:rsidRPr="004A4EF3">
              <w:rPr>
                <w:rFonts w:ascii="TH SarabunIT๙" w:hAnsi="TH SarabunIT๙" w:cs="TH SarabunIT๙"/>
                <w:lang w:eastAsia="x-none"/>
              </w:rPr>
              <w:t xml:space="preserve"> </w:t>
            </w:r>
            <w:r w:rsidRPr="004A4EF3">
              <w:rPr>
                <w:rFonts w:ascii="TH SarabunIT๙" w:hAnsi="TH SarabunIT๙" w:cs="TH SarabunIT๙" w:hint="cs"/>
                <w:cs/>
                <w:lang w:eastAsia="x-none"/>
              </w:rPr>
              <w:t>จำนวน...........ครั้ง</w:t>
            </w: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/>
                <w:lang w:eastAsia="x-none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pacing w:val="-14"/>
                <w:sz w:val="28"/>
              </w:rPr>
            </w:pPr>
            <w:r w:rsidRPr="004A4EF3">
              <w:rPr>
                <w:rFonts w:ascii="TH SarabunIT๙" w:hAnsi="TH SarabunIT๙" w:cs="TH SarabunIT๙"/>
                <w:b/>
                <w:bCs/>
                <w:spacing w:val="-14"/>
                <w:sz w:val="28"/>
                <w:cs/>
              </w:rPr>
              <w:t>O</w:t>
            </w:r>
            <w:r w:rsidRPr="004A4EF3">
              <w:rPr>
                <w:rFonts w:ascii="TH SarabunIT๙" w:hAnsi="TH SarabunIT๙" w:cs="TH SarabunIT๙" w:hint="cs"/>
                <w:cs/>
                <w:lang w:eastAsia="x-none"/>
              </w:rPr>
              <w:t xml:space="preserve"> </w:t>
            </w:r>
            <w:r w:rsidRPr="004A4EF3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๑.</w:t>
            </w:r>
            <w:r w:rsidRPr="004A4EF3">
              <w:rPr>
                <w:rFonts w:ascii="TH SarabunIT๙" w:hAnsi="TH SarabunIT๙" w:cs="TH SarabunIT๙"/>
                <w:spacing w:val="-14"/>
                <w:sz w:val="28"/>
                <w:cs/>
              </w:rPr>
              <w:t>ดำเนินการการสืบสวนปราบปราม</w:t>
            </w:r>
            <w:r w:rsidRPr="004A4EF3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ได้</w:t>
            </w:r>
            <w:r w:rsidRPr="004A4EF3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  จำนวน</w:t>
            </w:r>
            <w:r w:rsidRPr="004A4EF3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..........</w:t>
            </w:r>
            <w:r w:rsidRPr="004A4EF3">
              <w:rPr>
                <w:rFonts w:ascii="TH SarabunIT๙" w:hAnsi="TH SarabunIT๙" w:cs="TH SarabunIT๙"/>
                <w:spacing w:val="-14"/>
                <w:sz w:val="28"/>
                <w:cs/>
              </w:rPr>
              <w:t>ครั้ง</w:t>
            </w:r>
          </w:p>
          <w:p w:rsidR="00B51F75" w:rsidRPr="004A4EF3" w:rsidRDefault="00B51F75" w:rsidP="00B51F75">
            <w:pPr>
              <w:spacing w:after="0" w:line="240" w:lineRule="auto"/>
              <w:rPr>
                <w:rFonts w:ascii="TH SarabunIT๙" w:hAnsi="TH SarabunIT๙" w:cs="TH SarabunIT๙" w:hint="cs"/>
                <w:cs/>
                <w:lang w:eastAsia="x-none"/>
              </w:rPr>
            </w:pPr>
            <w:r w:rsidRPr="004A4EF3">
              <w:rPr>
                <w:rFonts w:ascii="TH SarabunIT๙" w:hAnsi="TH SarabunIT๙" w:cs="TH SarabunIT๙"/>
                <w:b/>
                <w:bCs/>
                <w:spacing w:val="-14"/>
                <w:sz w:val="28"/>
                <w:cs/>
              </w:rPr>
              <w:t>O</w:t>
            </w:r>
            <w:r w:rsidRPr="004A4EF3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</w:t>
            </w:r>
            <w:r w:rsidRPr="004A4EF3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๒.</w:t>
            </w:r>
            <w:r w:rsidRPr="004A4EF3">
              <w:rPr>
                <w:rFonts w:ascii="TH SarabunIT๙" w:hAnsi="TH SarabunIT๙" w:cs="TH SarabunIT๙"/>
                <w:spacing w:val="-14"/>
                <w:sz w:val="28"/>
                <w:cs/>
              </w:rPr>
              <w:t>รายงานผลตามวงรอบที่กำหนด</w:t>
            </w:r>
          </w:p>
        </w:tc>
        <w:tc>
          <w:tcPr>
            <w:tcW w:w="1530" w:type="dxa"/>
            <w:tcBorders>
              <w:top w:val="nil"/>
            </w:tcBorders>
          </w:tcPr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A4EF3">
              <w:rPr>
                <w:rFonts w:ascii="TH SarabunIT๙" w:hAnsi="TH SarabunIT๙" w:cs="TH SarabunIT๙"/>
                <w:sz w:val="28"/>
                <w:cs/>
              </w:rPr>
              <w:t>ฝอ</w:t>
            </w:r>
            <w:proofErr w:type="spellEnd"/>
            <w:r w:rsidRPr="004A4EF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4A4EF3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4A4EF3">
              <w:rPr>
                <w:rFonts w:ascii="TH SarabunIT๙" w:hAnsi="TH SarabunIT๙" w:cs="TH SarabunIT๙"/>
                <w:sz w:val="28"/>
                <w:cs/>
              </w:rPr>
              <w:t xml:space="preserve"> บก.อก.ฯ</w:t>
            </w: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A4EF3">
              <w:rPr>
                <w:rFonts w:ascii="TH SarabunIT๙" w:hAnsi="TH SarabunIT๙" w:cs="TH SarabunIT๙"/>
                <w:sz w:val="28"/>
                <w:cs/>
              </w:rPr>
              <w:t>หน่วยเจ้าภาพร่วม</w:t>
            </w:r>
          </w:p>
          <w:p w:rsidR="00B51F75" w:rsidRPr="004A4EF3" w:rsidRDefault="00B51F75" w:rsidP="00B51F7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 w:rsidRPr="004A4EF3">
              <w:rPr>
                <w:rFonts w:ascii="TH SarabunIT๙" w:hAnsi="TH SarabunIT๙" w:cs="TH SarabunIT๙"/>
                <w:sz w:val="28"/>
                <w:cs/>
              </w:rPr>
              <w:t>ฝอ</w:t>
            </w:r>
            <w:proofErr w:type="spellEnd"/>
            <w:r w:rsidRPr="004A4EF3">
              <w:rPr>
                <w:rFonts w:ascii="TH SarabunIT๙" w:hAnsi="TH SarabunIT๙" w:cs="TH SarabunIT๙"/>
                <w:sz w:val="28"/>
                <w:cs/>
              </w:rPr>
              <w:t>.๓ บก.อก.ฯ</w:t>
            </w:r>
          </w:p>
        </w:tc>
        <w:tc>
          <w:tcPr>
            <w:tcW w:w="1440" w:type="dxa"/>
            <w:tcBorders>
              <w:top w:val="nil"/>
            </w:tcBorders>
          </w:tcPr>
          <w:p w:rsidR="00B51F75" w:rsidRPr="0020047D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0047D">
              <w:rPr>
                <w:rFonts w:ascii="TH SarabunIT๙" w:hAnsi="TH SarabunIT๙" w:cs="TH SarabunIT๙"/>
                <w:spacing w:val="-18"/>
                <w:sz w:val="28"/>
                <w:cs/>
              </w:rPr>
              <w:t>บก.ตชด.ภาค ๑-๔</w:t>
            </w:r>
            <w:r w:rsidRPr="0020047D">
              <w:rPr>
                <w:rFonts w:ascii="TH SarabunIT๙" w:hAnsi="TH SarabunIT๙" w:cs="TH SarabunIT๙"/>
                <w:spacing w:val="-10"/>
                <w:sz w:val="28"/>
                <w:cs/>
              </w:rPr>
              <w:t>,</w:t>
            </w:r>
            <w:r w:rsidRPr="002004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0047D">
              <w:rPr>
                <w:rFonts w:ascii="TH SarabunIT๙" w:hAnsi="TH SarabunIT๙" w:cs="TH SarabunIT๙"/>
                <w:spacing w:val="-6"/>
                <w:sz w:val="28"/>
                <w:cs/>
              </w:rPr>
              <w:t>กก.ตชด.๑๑-๑๔,</w:t>
            </w:r>
            <w:r w:rsidRPr="002004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0047D">
              <w:rPr>
                <w:rFonts w:ascii="TH SarabunIT๙" w:hAnsi="TH SarabunIT๙" w:cs="TH SarabunIT๙"/>
                <w:spacing w:val="-6"/>
                <w:sz w:val="28"/>
                <w:cs/>
              </w:rPr>
              <w:t>๒๑-๒๔, ๓๑-๓๔,</w:t>
            </w:r>
            <w:r w:rsidRPr="0020047D">
              <w:rPr>
                <w:rFonts w:ascii="TH SarabunIT๙" w:hAnsi="TH SarabunIT๙" w:cs="TH SarabunIT๙"/>
                <w:sz w:val="28"/>
                <w:cs/>
              </w:rPr>
              <w:t xml:space="preserve"> ๔๑-๔๔</w:t>
            </w:r>
          </w:p>
          <w:p w:rsidR="00B51F75" w:rsidRPr="0020047D" w:rsidRDefault="00B51F75" w:rsidP="00B51F75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pacing w:val="-4"/>
                <w:sz w:val="28"/>
                <w:cs/>
              </w:rPr>
            </w:pPr>
            <w:r w:rsidRPr="0020047D">
              <w:rPr>
                <w:rFonts w:ascii="TH SarabunIT๙" w:hAnsi="TH SarabunIT๙" w:cs="TH SarabunIT๙" w:hint="cs"/>
                <w:sz w:val="28"/>
                <w:cs/>
              </w:rPr>
              <w:t>บก.สอ.ฯ</w:t>
            </w:r>
          </w:p>
        </w:tc>
      </w:tr>
    </w:tbl>
    <w:p w:rsidR="00AE0B8F" w:rsidRPr="00B51F75" w:rsidRDefault="00AE0B8F"/>
    <w:sectPr w:rsidR="00AE0B8F" w:rsidRPr="00B51F75" w:rsidSect="00B51F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75"/>
    <w:rsid w:val="00AE0B8F"/>
    <w:rsid w:val="00B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D022"/>
  <w15:chartTrackingRefBased/>
  <w15:docId w15:val="{5EE605CD-046B-4639-A963-779B93E0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1B2F-C231-4CE8-B87D-2BCE9F69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AUDY-PC</dc:creator>
  <cp:keywords/>
  <dc:description/>
  <cp:lastModifiedBy>AUDY-PC</cp:lastModifiedBy>
  <cp:revision>1</cp:revision>
  <dcterms:created xsi:type="dcterms:W3CDTF">2022-12-15T03:23:00Z</dcterms:created>
  <dcterms:modified xsi:type="dcterms:W3CDTF">2022-12-15T03:30:00Z</dcterms:modified>
</cp:coreProperties>
</file>